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61" w:rsidRDefault="00D97261" w:rsidP="004343E3">
      <w:pPr>
        <w:jc w:val="center"/>
        <w:rPr>
          <w:b/>
          <w:sz w:val="28"/>
          <w:szCs w:val="28"/>
          <w:u w:val="single"/>
        </w:rPr>
      </w:pPr>
    </w:p>
    <w:p w:rsidR="00D97261" w:rsidRDefault="00D97261" w:rsidP="004343E3">
      <w:pPr>
        <w:jc w:val="center"/>
        <w:rPr>
          <w:b/>
          <w:sz w:val="28"/>
          <w:szCs w:val="28"/>
          <w:u w:val="single"/>
        </w:rPr>
      </w:pPr>
    </w:p>
    <w:p w:rsidR="004343E3" w:rsidRDefault="004343E3" w:rsidP="00D9726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SODIUM INTAKE GUIDELINES (AHA)</w:t>
      </w:r>
    </w:p>
    <w:p w:rsidR="00D97261" w:rsidRDefault="00D97261" w:rsidP="00D97261">
      <w:pPr>
        <w:spacing w:after="450"/>
        <w:outlineLvl w:val="2"/>
        <w:rPr>
          <w:rFonts w:ascii="proxima-nova" w:eastAsia="Times New Roman" w:hAnsi="proxima-nova" w:cs="Times New Roman"/>
          <w:b/>
          <w:bCs/>
          <w:color w:val="E41C24"/>
          <w:spacing w:val="8"/>
        </w:rPr>
      </w:pPr>
    </w:p>
    <w:p w:rsidR="00D97261" w:rsidRPr="00D97261" w:rsidRDefault="00D97261" w:rsidP="00D97261">
      <w:pPr>
        <w:spacing w:after="450"/>
        <w:outlineLvl w:val="2"/>
        <w:rPr>
          <w:rFonts w:ascii="proxima-nova" w:eastAsia="Times New Roman" w:hAnsi="proxima-nova" w:cs="Times New Roman"/>
          <w:b/>
          <w:bCs/>
          <w:color w:val="E41C24"/>
          <w:spacing w:val="8"/>
        </w:rPr>
      </w:pPr>
      <w:r w:rsidRPr="00D97261">
        <w:rPr>
          <w:rFonts w:ascii="proxima-nova" w:eastAsia="Times New Roman" w:hAnsi="proxima-nova" w:cs="Times New Roman"/>
          <w:b/>
          <w:bCs/>
          <w:color w:val="E41C24"/>
          <w:spacing w:val="8"/>
        </w:rPr>
        <w:t>What should my daily sodium intake be?</w:t>
      </w:r>
    </w:p>
    <w:p w:rsidR="00D97261" w:rsidRPr="00D97261" w:rsidRDefault="00D97261" w:rsidP="00D97261">
      <w:pPr>
        <w:spacing w:after="450" w:line="360" w:lineRule="atLeast"/>
        <w:rPr>
          <w:rFonts w:ascii="proxima-nova" w:hAnsi="proxima-nova" w:cs="Times New Roman"/>
          <w:color w:val="333333"/>
          <w:spacing w:val="8"/>
        </w:rPr>
      </w:pPr>
      <w:r w:rsidRPr="00D97261">
        <w:rPr>
          <w:rFonts w:ascii="proxima-nova" w:hAnsi="proxima-nova" w:cs="Times New Roman"/>
          <w:color w:val="333333"/>
          <w:spacing w:val="8"/>
        </w:rPr>
        <w:t xml:space="preserve">The American Heart Association </w:t>
      </w:r>
      <w:r>
        <w:rPr>
          <w:rFonts w:ascii="proxima-nova" w:hAnsi="proxima-nova" w:cs="Times New Roman"/>
          <w:color w:val="333333"/>
          <w:spacing w:val="8"/>
        </w:rPr>
        <w:t xml:space="preserve">(AHA) </w:t>
      </w:r>
      <w:r w:rsidRPr="00D97261">
        <w:rPr>
          <w:rFonts w:ascii="proxima-nova" w:hAnsi="proxima-nova" w:cs="Times New Roman"/>
          <w:color w:val="333333"/>
          <w:spacing w:val="8"/>
        </w:rPr>
        <w:t>recommends no more than 2,300 milligrams (mgs) a day and </w:t>
      </w:r>
      <w:r w:rsidRPr="00D97261">
        <w:rPr>
          <w:rFonts w:ascii="proxima-nova" w:hAnsi="proxima-nova" w:cs="Times New Roman"/>
          <w:b/>
          <w:bCs/>
          <w:color w:val="333333"/>
          <w:spacing w:val="8"/>
        </w:rPr>
        <w:t>an ideal limit of no more than 1,500 mg per day for most adults</w:t>
      </w:r>
      <w:r w:rsidRPr="00D97261">
        <w:rPr>
          <w:rFonts w:ascii="proxima-nova" w:hAnsi="proxima-nova" w:cs="Times New Roman"/>
          <w:color w:val="333333"/>
          <w:spacing w:val="8"/>
        </w:rPr>
        <w:t>.</w:t>
      </w:r>
    </w:p>
    <w:p w:rsidR="00D97261" w:rsidRPr="00D97261" w:rsidRDefault="00D97261" w:rsidP="00D97261">
      <w:pPr>
        <w:spacing w:after="450" w:line="360" w:lineRule="atLeast"/>
        <w:rPr>
          <w:rFonts w:ascii="proxima-nova" w:hAnsi="proxima-nova" w:cs="Times New Roman"/>
          <w:color w:val="333333"/>
          <w:spacing w:val="8"/>
        </w:rPr>
      </w:pPr>
      <w:r w:rsidRPr="00D97261">
        <w:rPr>
          <w:rFonts w:ascii="proxima-nova" w:hAnsi="proxima-nova" w:cs="Times New Roman"/>
          <w:color w:val="333333"/>
          <w:spacing w:val="8"/>
        </w:rPr>
        <w:t>Because the average American’s sodium intake is so excessive, even cutting back to no more than 2,400 milligrams a day will significantly improve blood pressure and heart health.</w:t>
      </w:r>
    </w:p>
    <w:p w:rsidR="00D97261" w:rsidRPr="00D97261" w:rsidRDefault="00D97261" w:rsidP="00D97261">
      <w:pPr>
        <w:spacing w:after="450" w:line="360" w:lineRule="atLeast"/>
        <w:rPr>
          <w:rFonts w:ascii="proxima-nova" w:hAnsi="proxima-nova" w:cs="Times New Roman"/>
          <w:color w:val="333333"/>
          <w:spacing w:val="8"/>
        </w:rPr>
      </w:pPr>
      <w:r w:rsidRPr="00D97261">
        <w:rPr>
          <w:rFonts w:ascii="proxima-nova" w:hAnsi="proxima-nova" w:cs="Times New Roman"/>
          <w:color w:val="333333"/>
          <w:spacing w:val="8"/>
        </w:rPr>
        <w:t>More than 75 percent of the sodium Americans eat comes from some processed, prepackaged and restaurant foods – </w:t>
      </w:r>
      <w:r w:rsidRPr="00D97261">
        <w:rPr>
          <w:rFonts w:ascii="proxima-nova" w:hAnsi="proxima-nova" w:cs="Times New Roman"/>
          <w:b/>
          <w:bCs/>
          <w:color w:val="333333"/>
          <w:spacing w:val="8"/>
        </w:rPr>
        <w:t>not from the salt shaker</w:t>
      </w:r>
      <w:r w:rsidRPr="00D97261">
        <w:rPr>
          <w:rFonts w:ascii="proxima-nova" w:hAnsi="proxima-nova" w:cs="Times New Roman"/>
          <w:color w:val="333333"/>
          <w:spacing w:val="8"/>
        </w:rPr>
        <w:t>.</w:t>
      </w:r>
    </w:p>
    <w:p w:rsidR="00D97261" w:rsidRPr="00D97261" w:rsidRDefault="00D97261" w:rsidP="00D97261">
      <w:pPr>
        <w:spacing w:line="360" w:lineRule="atLeast"/>
        <w:rPr>
          <w:rFonts w:ascii="proxima-nova" w:hAnsi="proxima-nova" w:cs="Times New Roman"/>
          <w:color w:val="333333"/>
          <w:spacing w:val="8"/>
        </w:rPr>
      </w:pPr>
      <w:r w:rsidRPr="00D97261">
        <w:rPr>
          <w:rFonts w:ascii="proxima-nova" w:hAnsi="proxima-nova" w:cs="Times New Roman"/>
          <w:color w:val="333333"/>
          <w:spacing w:val="8"/>
        </w:rPr>
        <w:t>To get the details on sodium as a part of a healthy diet, </w:t>
      </w:r>
      <w:hyperlink r:id="rId7" w:tgtFrame="_blank" w:history="1">
        <w:r w:rsidRPr="00D97261">
          <w:rPr>
            <w:rFonts w:ascii="proxima-nova" w:hAnsi="proxima-nova" w:cs="Times New Roman"/>
            <w:color w:val="E41C24"/>
            <w:spacing w:val="8"/>
          </w:rPr>
          <w:t>check out our scientific statement</w:t>
        </w:r>
      </w:hyperlink>
      <w:r w:rsidRPr="00D97261">
        <w:rPr>
          <w:rFonts w:ascii="proxima-nova" w:hAnsi="proxima-nova" w:cs="Times New Roman"/>
          <w:color w:val="333333"/>
          <w:spacing w:val="8"/>
        </w:rPr>
        <w:t>.</w:t>
      </w:r>
    </w:p>
    <w:p w:rsidR="00D97261" w:rsidRPr="00D97261" w:rsidRDefault="00D97261" w:rsidP="00D97261">
      <w:pPr>
        <w:spacing w:after="450" w:line="360" w:lineRule="atLeast"/>
        <w:rPr>
          <w:rFonts w:ascii="proxima-nova" w:hAnsi="proxima-nova" w:cs="Times New Roman"/>
          <w:color w:val="333333"/>
          <w:spacing w:val="8"/>
        </w:rPr>
      </w:pPr>
      <w:r w:rsidRPr="00D97261">
        <w:rPr>
          <w:rFonts w:ascii="proxima-nova" w:hAnsi="proxima-nova" w:cs="Times New Roman"/>
          <w:b/>
          <w:bCs/>
          <w:color w:val="333333"/>
          <w:spacing w:val="8"/>
        </w:rPr>
        <w:t xml:space="preserve">Here are the approximate amounts of sodium </w:t>
      </w:r>
      <w:proofErr w:type="gramStart"/>
      <w:r w:rsidRPr="00D97261">
        <w:rPr>
          <w:rFonts w:ascii="proxima-nova" w:hAnsi="proxima-nova" w:cs="Times New Roman"/>
          <w:b/>
          <w:bCs/>
          <w:color w:val="333333"/>
          <w:spacing w:val="8"/>
        </w:rPr>
        <w:t>in a given</w:t>
      </w:r>
      <w:proofErr w:type="gramEnd"/>
      <w:r w:rsidRPr="00D97261">
        <w:rPr>
          <w:rFonts w:ascii="proxima-nova" w:hAnsi="proxima-nova" w:cs="Times New Roman"/>
          <w:b/>
          <w:bCs/>
          <w:color w:val="333333"/>
          <w:spacing w:val="8"/>
        </w:rPr>
        <w:t xml:space="preserve"> amount of table salt:</w:t>
      </w:r>
    </w:p>
    <w:p w:rsidR="00D97261" w:rsidRPr="00D97261" w:rsidRDefault="00D97261" w:rsidP="00D97261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proxima-nova" w:eastAsia="Times New Roman" w:hAnsi="proxima-nova" w:cs="Times New Roman"/>
          <w:color w:val="333333"/>
          <w:spacing w:val="8"/>
        </w:rPr>
      </w:pPr>
      <w:r w:rsidRPr="00D97261">
        <w:rPr>
          <w:rFonts w:ascii="proxima-nova" w:eastAsia="Times New Roman" w:hAnsi="proxima-nova" w:cs="Times New Roman"/>
          <w:color w:val="333333"/>
          <w:spacing w:val="8"/>
        </w:rPr>
        <w:t>1/4 teaspoon salt = 575 mg sodium</w:t>
      </w:r>
    </w:p>
    <w:p w:rsidR="00D97261" w:rsidRPr="00D97261" w:rsidRDefault="00D97261" w:rsidP="00D97261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proxima-nova" w:eastAsia="Times New Roman" w:hAnsi="proxima-nova" w:cs="Times New Roman"/>
          <w:color w:val="333333"/>
          <w:spacing w:val="8"/>
        </w:rPr>
      </w:pPr>
      <w:r w:rsidRPr="00D97261">
        <w:rPr>
          <w:rFonts w:ascii="proxima-nova" w:eastAsia="Times New Roman" w:hAnsi="proxima-nova" w:cs="Times New Roman"/>
          <w:color w:val="333333"/>
          <w:spacing w:val="8"/>
        </w:rPr>
        <w:t>1/2 teaspoon salt = 1,150 mg sodium</w:t>
      </w:r>
    </w:p>
    <w:p w:rsidR="00D97261" w:rsidRPr="00D97261" w:rsidRDefault="00D97261" w:rsidP="00D97261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proxima-nova" w:eastAsia="Times New Roman" w:hAnsi="proxima-nova" w:cs="Times New Roman"/>
          <w:color w:val="333333"/>
          <w:spacing w:val="8"/>
        </w:rPr>
      </w:pPr>
      <w:r w:rsidRPr="00D97261">
        <w:rPr>
          <w:rFonts w:ascii="proxima-nova" w:eastAsia="Times New Roman" w:hAnsi="proxima-nova" w:cs="Times New Roman"/>
          <w:color w:val="333333"/>
          <w:spacing w:val="8"/>
        </w:rPr>
        <w:t>3/4 teaspoon salt = 1,725 mg sodium</w:t>
      </w:r>
    </w:p>
    <w:p w:rsidR="00D97261" w:rsidRPr="00D97261" w:rsidRDefault="00D97261" w:rsidP="00D97261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proxima-nova" w:eastAsia="Times New Roman" w:hAnsi="proxima-nova" w:cs="Times New Roman"/>
          <w:color w:val="333333"/>
          <w:spacing w:val="8"/>
        </w:rPr>
      </w:pPr>
      <w:r w:rsidRPr="00D97261">
        <w:rPr>
          <w:rFonts w:ascii="proxima-nova" w:eastAsia="Times New Roman" w:hAnsi="proxima-nova" w:cs="Times New Roman"/>
          <w:color w:val="333333"/>
          <w:spacing w:val="8"/>
        </w:rPr>
        <w:t>1 teaspoon salt = 2,300 mg sodium</w:t>
      </w:r>
    </w:p>
    <w:p w:rsidR="004343E3" w:rsidRPr="004343E3" w:rsidRDefault="004343E3" w:rsidP="00D97261">
      <w:pPr>
        <w:rPr>
          <w:sz w:val="28"/>
          <w:szCs w:val="28"/>
        </w:rPr>
      </w:pPr>
    </w:p>
    <w:sectPr w:rsidR="004343E3" w:rsidRPr="004343E3" w:rsidSect="00C925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D5" w:rsidRDefault="00C73BD5" w:rsidP="00D97261">
      <w:r>
        <w:separator/>
      </w:r>
    </w:p>
  </w:endnote>
  <w:endnote w:type="continuationSeparator" w:id="0">
    <w:p w:rsidR="00C73BD5" w:rsidRDefault="00C73BD5" w:rsidP="00D9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D5" w:rsidRDefault="00C73BD5" w:rsidP="00D97261">
      <w:r>
        <w:separator/>
      </w:r>
    </w:p>
  </w:footnote>
  <w:footnote w:type="continuationSeparator" w:id="0">
    <w:p w:rsidR="00C73BD5" w:rsidRDefault="00C73BD5" w:rsidP="00D972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61" w:rsidRDefault="00D97261" w:rsidP="00D97261">
    <w:pPr>
      <w:pStyle w:val="Header"/>
      <w:jc w:val="right"/>
    </w:pPr>
    <w:r>
      <w:rPr>
        <w:noProof/>
      </w:rPr>
      <w:drawing>
        <wp:inline distT="0" distB="0" distL="0" distR="0" wp14:anchorId="5443333B" wp14:editId="311142D7">
          <wp:extent cx="1216152" cy="6858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I-wound-healing-center_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3C3"/>
    <w:multiLevelType w:val="multilevel"/>
    <w:tmpl w:val="E84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E3"/>
    <w:rsid w:val="004343E3"/>
    <w:rsid w:val="0043579E"/>
    <w:rsid w:val="007E621E"/>
    <w:rsid w:val="008D5E38"/>
    <w:rsid w:val="00C73BD5"/>
    <w:rsid w:val="00C84E0E"/>
    <w:rsid w:val="00C925CB"/>
    <w:rsid w:val="00D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2E4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26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61"/>
  </w:style>
  <w:style w:type="paragraph" w:styleId="Footer">
    <w:name w:val="footer"/>
    <w:basedOn w:val="Normal"/>
    <w:link w:val="FooterChar"/>
    <w:uiPriority w:val="99"/>
    <w:unhideWhenUsed/>
    <w:rsid w:val="00D97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61"/>
  </w:style>
  <w:style w:type="character" w:customStyle="1" w:styleId="Heading3Char">
    <w:name w:val="Heading 3 Char"/>
    <w:basedOn w:val="DefaultParagraphFont"/>
    <w:link w:val="Heading3"/>
    <w:uiPriority w:val="9"/>
    <w:rsid w:val="00D97261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26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97261"/>
  </w:style>
  <w:style w:type="character" w:styleId="Strong">
    <w:name w:val="Strong"/>
    <w:basedOn w:val="DefaultParagraphFont"/>
    <w:uiPriority w:val="22"/>
    <w:qFormat/>
    <w:rsid w:val="00D972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7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irc.ahajournals.org/content/early/2016/10/27/CIR.0000000000000462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What should my daily sodium intake be?</vt:lpstr>
    </vt:vector>
  </TitlesOfParts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Eck</dc:creator>
  <cp:keywords/>
  <dc:description/>
  <cp:lastModifiedBy>Greg Eck</cp:lastModifiedBy>
  <cp:revision>1</cp:revision>
  <dcterms:created xsi:type="dcterms:W3CDTF">2017-04-12T17:18:00Z</dcterms:created>
  <dcterms:modified xsi:type="dcterms:W3CDTF">2017-04-12T17:26:00Z</dcterms:modified>
</cp:coreProperties>
</file>